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F02DFC">
              <w:rPr>
                <w:b/>
                <w:bCs/>
              </w:rPr>
              <w:t>9.02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311" cy="1136074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311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DD4C3E" w:rsidP="00F02DF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F02DFC">
              <w:rPr>
                <w:bCs/>
              </w:rPr>
              <w:t>8</w:t>
            </w:r>
            <w:r w:rsidR="0009258C">
              <w:rPr>
                <w:bCs/>
              </w:rPr>
              <w:t>7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F02DFC" w:rsidP="00F02DFC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  <w:r w:rsidR="0009258C">
              <w:rPr>
                <w:bCs/>
              </w:rPr>
              <w:t>3</w:t>
            </w:r>
            <w:r>
              <w:rPr>
                <w:bCs/>
              </w:rPr>
              <w:t>5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F02DFC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40</w:t>
            </w:r>
            <w:r w:rsidR="0009258C">
              <w:rPr>
                <w:bCs/>
                <w:lang w:val="en-US"/>
              </w:rPr>
              <w:t>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09258C" w:rsidRDefault="0009258C" w:rsidP="00F02DFC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lang w:val="en-US"/>
              </w:rPr>
              <w:t xml:space="preserve">200 </w:t>
            </w:r>
            <w:r>
              <w:rPr>
                <w:bCs/>
              </w:rPr>
              <w:t xml:space="preserve">; </w:t>
            </w:r>
            <w:r w:rsidR="00F02DFC">
              <w:rPr>
                <w:bCs/>
              </w:rPr>
              <w:t>7</w:t>
            </w:r>
            <w:r>
              <w:rPr>
                <w:bCs/>
              </w:rPr>
              <w:t>00 ; 1800 мм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FF6AC9">
              <w:t>е</w:t>
            </w:r>
            <w:r w:rsidRPr="00DD4C3E">
              <w:t>е</w:t>
            </w:r>
            <w:r w:rsidR="00FF6AC9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</w:t>
            </w:r>
            <w:r w:rsidRPr="00DD4C3E">
              <w:t>ж</w:t>
            </w:r>
            <w:r w:rsidRPr="00DD4C3E">
              <w:t>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5942E3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DC2ED3">
              <w:rPr>
                <w:bCs/>
              </w:rPr>
              <w:t>8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</w:t>
            </w:r>
            <w:r w:rsidR="00DD4C3E" w:rsidRPr="00DD4C3E">
              <w:rPr>
                <w:bCs/>
              </w:rPr>
              <w:t>и</w:t>
            </w:r>
            <w:r w:rsidR="00DD4C3E" w:rsidRPr="00DD4C3E">
              <w:rPr>
                <w:bCs/>
              </w:rPr>
              <w:t>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</w:t>
            </w:r>
            <w:r w:rsidRPr="00DD4C3E">
              <w:rPr>
                <w:bCs/>
              </w:rPr>
              <w:t>и</w:t>
            </w:r>
            <w:r w:rsidRPr="00DD4C3E">
              <w:rPr>
                <w:bCs/>
              </w:rPr>
              <w:t>стовой стали толщиной не менее 4мм и трубы диаме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ром не менее 42мм и толщиной стенки 3.5мм, подпя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ник должен заканчиваться монтажным круглым фла</w:t>
            </w:r>
            <w:r w:rsidRPr="00DD4C3E">
              <w:rPr>
                <w:bCs/>
              </w:rPr>
              <w:t>н</w:t>
            </w:r>
            <w:r w:rsidRPr="00DD4C3E">
              <w:rPr>
                <w:bCs/>
              </w:rPr>
              <w:t>цем</w:t>
            </w:r>
            <w:r w:rsidR="00FF6AC9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B801C4" w:rsidRPr="00E91D54" w:rsidRDefault="00DD4C3E" w:rsidP="00DC2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</w:t>
            </w:r>
            <w:r w:rsidR="00F02DFC">
              <w:t xml:space="preserve"> 3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², опирающейся на брус сечением не менее 40х90 мм. Вязка бруса со столбами осуществляется методом, ч</w:t>
            </w:r>
            <w:r w:rsidRPr="00DD4C3E">
              <w:t>е</w:t>
            </w:r>
            <w:r w:rsidRPr="00DD4C3E">
              <w:t xml:space="preserve">рез прямой одинарный глухой шип, крепление </w:t>
            </w:r>
            <w:proofErr w:type="spellStart"/>
            <w:r w:rsidRPr="00DD4C3E">
              <w:t>нигелем</w:t>
            </w:r>
            <w:proofErr w:type="spellEnd"/>
            <w:r w:rsidRPr="00DD4C3E">
              <w:t>.</w:t>
            </w:r>
          </w:p>
        </w:tc>
      </w:tr>
      <w:tr w:rsidR="00B801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E91D54" w:rsidRDefault="00B801C4" w:rsidP="00F02DFC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F02DFC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30" w:type="dxa"/>
          </w:tcPr>
          <w:p w:rsidR="00B801C4" w:rsidRPr="00E91D54" w:rsidRDefault="00DC2ED3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r w:rsidR="00FF6AC9" w:rsidRPr="00FF6AC9">
              <w:t>Каркас должен быть выполнен из пр</w:t>
            </w:r>
            <w:r w:rsidR="00FF6AC9" w:rsidRPr="00FF6AC9">
              <w:t>о</w:t>
            </w:r>
            <w:r w:rsidR="00FF6AC9" w:rsidRPr="00FF6AC9">
              <w:t>фильной трубы сечением не менее 50х25х2мм и уто</w:t>
            </w:r>
            <w:r w:rsidR="00FF6AC9" w:rsidRPr="00FF6AC9">
              <w:t>п</w:t>
            </w:r>
            <w:r w:rsidR="00FF6AC9" w:rsidRPr="00FF6AC9">
              <w:t>лен в отфрезерованный паз фанерного борта по всей длине. Желоб должен быть изготовлен из единого листа не ржавеющей стали, толщиной не менее 1,5 мм, пр</w:t>
            </w:r>
            <w:r w:rsidR="00FF6AC9" w:rsidRPr="00FF6AC9">
              <w:t>и</w:t>
            </w:r>
            <w:r w:rsidR="00FF6AC9" w:rsidRPr="00FF6AC9">
              <w:t>варенным к каркасу горки. Борта горки выполнены из влагостойкой фанеры марки ФСФ сорт не ниже 2/2  толщиной не менее 24 мм и высотой не менее 120мм. Боковые ограждения ската горки выполнены из влаг</w:t>
            </w:r>
            <w:r w:rsidR="00FF6AC9" w:rsidRPr="00FF6AC9">
              <w:t>о</w:t>
            </w:r>
            <w:r w:rsidR="00FF6AC9" w:rsidRPr="00FF6AC9">
              <w:lastRenderedPageBreak/>
              <w:t>стойкой фанеры марки ФСФ сорт не ниже 2/2 толщ</w:t>
            </w:r>
            <w:r w:rsidR="00FF6AC9" w:rsidRPr="00FF6AC9">
              <w:t>и</w:t>
            </w:r>
            <w:r w:rsidR="00FF6AC9" w:rsidRPr="00FF6AC9">
              <w:t>ной не менее 24мм, высотой не менее 700мм и оборуд</w:t>
            </w:r>
            <w:r w:rsidR="00FF6AC9" w:rsidRPr="00FF6AC9">
              <w:t>о</w:t>
            </w:r>
            <w:r w:rsidR="00FF6AC9" w:rsidRPr="00FF6AC9">
              <w:t>ваны поручнем ограничителем на высоте  не менее 600мм. Поручень должен быть выполнен  из металл</w:t>
            </w:r>
            <w:r w:rsidR="00FF6AC9" w:rsidRPr="00FF6AC9">
              <w:t>и</w:t>
            </w:r>
            <w:r w:rsidR="00FF6AC9" w:rsidRPr="00FF6AC9">
              <w:t>ческой трубы диаметром не менее 32 мм и толщиной стенки 3.5 мм с двумя штампованными ушками из ст</w:t>
            </w:r>
            <w:r w:rsidR="00FF6AC9" w:rsidRPr="00FF6AC9">
              <w:t>а</w:t>
            </w:r>
            <w:r w:rsidR="00FF6AC9" w:rsidRPr="00FF6AC9">
              <w:t>ли не менее 4 мм, под 4 мебельных болта.</w:t>
            </w:r>
          </w:p>
        </w:tc>
      </w:tr>
      <w:tr w:rsidR="006476A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476A9" w:rsidRDefault="006476A9" w:rsidP="00DC2ED3">
            <w:pPr>
              <w:snapToGrid w:val="0"/>
              <w:rPr>
                <w:bCs/>
              </w:rPr>
            </w:pPr>
            <w:r>
              <w:rPr>
                <w:bCs/>
              </w:rPr>
              <w:t>Горка пластиковая 1800</w:t>
            </w:r>
          </w:p>
          <w:p w:rsidR="006476A9" w:rsidRDefault="006476A9" w:rsidP="00DC2ED3">
            <w:pPr>
              <w:snapToGrid w:val="0"/>
              <w:rPr>
                <w:bCs/>
              </w:rPr>
            </w:pPr>
          </w:p>
          <w:p w:rsidR="006476A9" w:rsidRPr="00E91D54" w:rsidRDefault="006476A9" w:rsidP="00DC2ED3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6476A9" w:rsidRDefault="00F02DFC" w:rsidP="001854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="006476A9">
              <w:t xml:space="preserve"> шт. </w:t>
            </w:r>
            <w:r w:rsidR="00185469">
              <w:t>должна быть пластиковой</w:t>
            </w:r>
            <w:r w:rsidR="006476A9">
              <w:t xml:space="preserve"> винтов</w:t>
            </w:r>
            <w:r w:rsidR="00185469">
              <w:t>ой</w:t>
            </w:r>
            <w:r w:rsidR="006476A9">
              <w:t xml:space="preserve"> с</w:t>
            </w:r>
            <w:r w:rsidR="006476A9">
              <w:t>и</w:t>
            </w:r>
            <w:r w:rsidR="006476A9">
              <w:t>него цве</w:t>
            </w:r>
            <w:r w:rsidR="00185469">
              <w:t>та цельно - формованной</w:t>
            </w:r>
            <w:r w:rsidR="006476A9">
              <w:t>, без стыковочных швов. К винтовой горке ведет мостик, закрепленный на башне.</w:t>
            </w:r>
          </w:p>
        </w:tc>
      </w:tr>
      <w:tr w:rsidR="0018546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85469" w:rsidRPr="00E91D54" w:rsidRDefault="0018546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185469" w:rsidRPr="00E91D54" w:rsidRDefault="00185469" w:rsidP="00185469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30" w:type="dxa"/>
          </w:tcPr>
          <w:p w:rsidR="00185469" w:rsidRPr="00E91D54" w:rsidRDefault="00F02DFC" w:rsidP="001854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В кол-ве 1</w:t>
            </w:r>
            <w:r w:rsidR="00185469">
              <w:rPr>
                <w:color w:val="000000"/>
              </w:rPr>
              <w:t xml:space="preserve"> шт. Конек  крыши должен быть выполнен </w:t>
            </w:r>
            <w:r w:rsidR="00185469" w:rsidRPr="00BD7958">
              <w:rPr>
                <w:color w:val="000000"/>
              </w:rPr>
              <w:t>из влагостойкой фанеры марки ФСФ сорт не ниже 2/2 и толщиной не менее 24</w:t>
            </w:r>
            <w:r w:rsidR="00185469">
              <w:rPr>
                <w:color w:val="000000"/>
              </w:rPr>
              <w:t xml:space="preserve"> </w:t>
            </w:r>
            <w:r w:rsidR="00185469" w:rsidRPr="00BD7958">
              <w:rPr>
                <w:color w:val="000000"/>
              </w:rPr>
              <w:t xml:space="preserve">мм </w:t>
            </w:r>
            <w:r w:rsidR="00185469">
              <w:rPr>
                <w:color w:val="000000"/>
              </w:rPr>
              <w:t>и иметь форму пагоды. Скаты крыши выполнены из фанеры толщиной не менее 15мм и утоплены в пазы конька крыши и скрепляются между собой на оцинкованные уголки 50х50х2,5 мм не м</w:t>
            </w:r>
            <w:r w:rsidR="00185469">
              <w:rPr>
                <w:color w:val="000000"/>
              </w:rPr>
              <w:t>е</w:t>
            </w:r>
            <w:r w:rsidR="00185469">
              <w:rPr>
                <w:color w:val="000000"/>
              </w:rPr>
              <w:t>нее16 шт</w:t>
            </w:r>
            <w:proofErr w:type="gramStart"/>
            <w:r w:rsidR="00185469">
              <w:rPr>
                <w:color w:val="000000"/>
              </w:rPr>
              <w:t>.и</w:t>
            </w:r>
            <w:proofErr w:type="gramEnd"/>
            <w:r w:rsidR="00185469">
              <w:rPr>
                <w:color w:val="000000"/>
              </w:rPr>
              <w:t xml:space="preserve"> двух усиливающих элементов, выполне</w:t>
            </w:r>
            <w:r w:rsidR="00185469">
              <w:rPr>
                <w:color w:val="000000"/>
              </w:rPr>
              <w:t>н</w:t>
            </w:r>
            <w:r w:rsidR="00185469">
              <w:rPr>
                <w:color w:val="000000"/>
              </w:rPr>
              <w:t>ных из фанеры толщиной не менее 24 мм. Закрепле</w:t>
            </w:r>
            <w:r w:rsidR="00185469">
              <w:rPr>
                <w:color w:val="000000"/>
              </w:rPr>
              <w:t>н</w:t>
            </w:r>
            <w:r w:rsidR="00185469">
              <w:rPr>
                <w:color w:val="000000"/>
              </w:rPr>
              <w:t xml:space="preserve">ные на столбы через металлические кронштейны </w:t>
            </w:r>
            <w:r w:rsidR="00185469" w:rsidRPr="00382254">
              <w:rPr>
                <w:color w:val="000000"/>
              </w:rPr>
              <w:t>из л</w:t>
            </w:r>
            <w:r w:rsidR="00185469" w:rsidRPr="00382254">
              <w:rPr>
                <w:color w:val="000000"/>
              </w:rPr>
              <w:t>и</w:t>
            </w:r>
            <w:r w:rsidR="00185469" w:rsidRPr="00382254">
              <w:rPr>
                <w:color w:val="000000"/>
              </w:rPr>
              <w:t>стовой стали толщиной не менее 4 мм;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B801C4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 w:rsidR="00F02DFC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30" w:type="dxa"/>
          </w:tcPr>
          <w:p w:rsidR="00B801C4" w:rsidRPr="00754ED9" w:rsidRDefault="009814FA" w:rsidP="00FF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6476A9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</w:t>
            </w:r>
            <w:r w:rsidRPr="009814FA">
              <w:rPr>
                <w:color w:val="000000"/>
              </w:rPr>
              <w:t>в</w:t>
            </w:r>
            <w:r w:rsidRPr="009814FA">
              <w:rPr>
                <w:color w:val="000000"/>
              </w:rPr>
              <w:t>ливаться в отфрезерованный паз в перилах. Перила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полнены из влагостойкой ф</w:t>
            </w:r>
            <w:r w:rsidRPr="009814FA">
              <w:rPr>
                <w:color w:val="000000"/>
              </w:rPr>
              <w:t>а</w:t>
            </w:r>
            <w:r w:rsidRPr="009814FA">
              <w:rPr>
                <w:color w:val="000000"/>
              </w:rPr>
              <w:t>неры марки ФСФ сорт не ниже 2/2 и толщиной не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нее 24мм, с декоративными накладками не менее 15 мм. Для бетонирования и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пользуются металлические закладные детали из трубы сечением 50х25х2 мм, закрепленные на перилах и окрашенные порошковой п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лимерной краской зеленого цвета.</w:t>
            </w:r>
          </w:p>
        </w:tc>
      </w:tr>
      <w:tr w:rsidR="006476A9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6A9" w:rsidRPr="00E91D54" w:rsidRDefault="006476A9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6476A9" w:rsidRDefault="006476A9" w:rsidP="00B801C4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Лестницы</w:t>
            </w:r>
            <w:r>
              <w:rPr>
                <w:color w:val="000000"/>
              </w:rPr>
              <w:t xml:space="preserve"> 1800</w:t>
            </w:r>
          </w:p>
          <w:p w:rsidR="006476A9" w:rsidRDefault="006476A9" w:rsidP="00B801C4">
            <w:pPr>
              <w:snapToGrid w:val="0"/>
              <w:rPr>
                <w:color w:val="000000"/>
              </w:rPr>
            </w:pPr>
          </w:p>
          <w:p w:rsidR="006476A9" w:rsidRPr="00754ED9" w:rsidRDefault="006476A9" w:rsidP="00B801C4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6476A9" w:rsidRPr="009814FA" w:rsidRDefault="00F02DFC" w:rsidP="00FF6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6476A9" w:rsidRPr="009814FA">
              <w:rPr>
                <w:color w:val="000000"/>
              </w:rPr>
              <w:t>шт. Ступеньки должны быть выполнены из ламинированной противоскользящей, фанеры толщ</w:t>
            </w:r>
            <w:r w:rsidR="006476A9" w:rsidRPr="009814FA">
              <w:rPr>
                <w:color w:val="000000"/>
              </w:rPr>
              <w:t>и</w:t>
            </w:r>
            <w:r w:rsidR="006476A9" w:rsidRPr="009814FA">
              <w:rPr>
                <w:color w:val="000000"/>
              </w:rPr>
              <w:t>ной не менее 18 мм и деревянного бруса сечением не менее 40х90 мм</w:t>
            </w:r>
            <w:proofErr w:type="gramStart"/>
            <w:r w:rsidR="006476A9" w:rsidRPr="009814FA">
              <w:rPr>
                <w:color w:val="000000"/>
              </w:rPr>
              <w:t>.</w:t>
            </w:r>
            <w:proofErr w:type="gramEnd"/>
            <w:r w:rsidR="006476A9">
              <w:rPr>
                <w:color w:val="000000"/>
              </w:rPr>
              <w:t xml:space="preserve"> </w:t>
            </w:r>
            <w:proofErr w:type="gramStart"/>
            <w:r w:rsidR="006476A9" w:rsidRPr="009814FA">
              <w:rPr>
                <w:color w:val="000000"/>
              </w:rPr>
              <w:t>с</w:t>
            </w:r>
            <w:proofErr w:type="gramEnd"/>
            <w:r w:rsidR="006476A9" w:rsidRPr="009814FA">
              <w:rPr>
                <w:color w:val="000000"/>
              </w:rPr>
              <w:t>крепленными между собой. Устана</w:t>
            </w:r>
            <w:r w:rsidR="006476A9" w:rsidRPr="009814FA">
              <w:rPr>
                <w:color w:val="000000"/>
              </w:rPr>
              <w:t>в</w:t>
            </w:r>
            <w:r w:rsidR="006476A9" w:rsidRPr="009814FA">
              <w:rPr>
                <w:color w:val="000000"/>
              </w:rPr>
              <w:t>ливаться в отфрезерованный паз в перилах. Перила в</w:t>
            </w:r>
            <w:r w:rsidR="006476A9" w:rsidRPr="009814FA">
              <w:rPr>
                <w:color w:val="000000"/>
              </w:rPr>
              <w:t>ы</w:t>
            </w:r>
            <w:r w:rsidR="006476A9" w:rsidRPr="009814FA">
              <w:rPr>
                <w:color w:val="000000"/>
              </w:rPr>
              <w:t>полнены из влагостойкой ф</w:t>
            </w:r>
            <w:r w:rsidR="006476A9" w:rsidRPr="009814FA">
              <w:rPr>
                <w:color w:val="000000"/>
              </w:rPr>
              <w:t>а</w:t>
            </w:r>
            <w:r w:rsidR="006476A9" w:rsidRPr="009814FA">
              <w:rPr>
                <w:color w:val="000000"/>
              </w:rPr>
              <w:t>неры марки ФСФ сорт не ниже 2/2 и толщиной не м</w:t>
            </w:r>
            <w:r w:rsidR="006476A9" w:rsidRPr="009814FA">
              <w:rPr>
                <w:color w:val="000000"/>
              </w:rPr>
              <w:t>е</w:t>
            </w:r>
            <w:r w:rsidR="006476A9" w:rsidRPr="009814FA">
              <w:rPr>
                <w:color w:val="000000"/>
              </w:rPr>
              <w:t>нее 24мм</w:t>
            </w:r>
            <w:proofErr w:type="gramStart"/>
            <w:r w:rsidR="006476A9" w:rsidRPr="009814FA">
              <w:rPr>
                <w:color w:val="000000"/>
              </w:rPr>
              <w:t xml:space="preserve"> ,</w:t>
            </w:r>
            <w:proofErr w:type="gramEnd"/>
            <w:r w:rsidR="006476A9" w:rsidRPr="009814FA">
              <w:rPr>
                <w:color w:val="000000"/>
              </w:rPr>
              <w:t xml:space="preserve"> с </w:t>
            </w:r>
            <w:r w:rsidR="006476A9">
              <w:rPr>
                <w:color w:val="000000"/>
              </w:rPr>
              <w:t>металлическими поручнями из трубы сечением не менее 32 мм.</w:t>
            </w:r>
            <w:r w:rsidR="006476A9" w:rsidRPr="009814FA">
              <w:rPr>
                <w:color w:val="000000"/>
              </w:rPr>
              <w:t xml:space="preserve"> Для б</w:t>
            </w:r>
            <w:r w:rsidR="006476A9" w:rsidRPr="009814FA">
              <w:rPr>
                <w:color w:val="000000"/>
              </w:rPr>
              <w:t>е</w:t>
            </w:r>
            <w:r w:rsidR="006476A9" w:rsidRPr="009814FA">
              <w:rPr>
                <w:color w:val="000000"/>
              </w:rPr>
              <w:t>тонирования используются металлические закладные детали из трубы сечением 50х25х2 мм, закрепленные на перилах и окрашенные порошковой полимерной кра</w:t>
            </w:r>
            <w:r w:rsidR="006476A9" w:rsidRPr="009814FA">
              <w:rPr>
                <w:color w:val="000000"/>
              </w:rPr>
              <w:t>с</w:t>
            </w:r>
            <w:r w:rsidR="006476A9" w:rsidRPr="009814FA">
              <w:rPr>
                <w:color w:val="000000"/>
              </w:rPr>
              <w:t>кой зеленого цвета.</w:t>
            </w:r>
          </w:p>
        </w:tc>
      </w:tr>
      <w:tr w:rsidR="00B801C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B801C4" w:rsidRPr="00754ED9" w:rsidRDefault="009814FA" w:rsidP="00B801C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металлическое</w:t>
            </w:r>
          </w:p>
        </w:tc>
        <w:tc>
          <w:tcPr>
            <w:tcW w:w="5530" w:type="dxa"/>
          </w:tcPr>
          <w:p w:rsidR="00B801C4" w:rsidRPr="008E55BB" w:rsidRDefault="009814FA" w:rsidP="00F02DFC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F02DFC">
              <w:rPr>
                <w:color w:val="000000"/>
              </w:rPr>
              <w:t>1</w:t>
            </w:r>
            <w:r w:rsidR="00FF6AC9">
              <w:rPr>
                <w:color w:val="000000"/>
              </w:rPr>
              <w:t xml:space="preserve">шт. балясины должны быть </w:t>
            </w:r>
            <w:r w:rsidRPr="009814FA">
              <w:rPr>
                <w:color w:val="000000"/>
              </w:rPr>
              <w:t>выполнены из спаренной трубы диаметром не менее 25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</w:t>
            </w:r>
            <w:r w:rsidRPr="009814FA">
              <w:rPr>
                <w:color w:val="000000"/>
              </w:rPr>
              <w:t>и</w:t>
            </w:r>
            <w:r w:rsidRPr="009814FA">
              <w:rPr>
                <w:color w:val="000000"/>
              </w:rPr>
              <w:t>ной стенки не менее 2,5мм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Pr="009814FA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т</w:t>
            </w:r>
            <w:proofErr w:type="gramEnd"/>
            <w:r w:rsidRPr="009814FA">
              <w:rPr>
                <w:color w:val="000000"/>
              </w:rPr>
              <w:t>орцы труб должны быть заглушены.</w:t>
            </w:r>
            <w:r w:rsidR="004D426A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 xml:space="preserve"> Горизонтальные перекладины 2шт.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нены из трубы диаметром не менее 32мм и толщиной стенки не менее 3,5мм</w:t>
            </w:r>
          </w:p>
        </w:tc>
      </w:tr>
      <w:tr w:rsidR="00F02DFC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77"/>
            <w:bookmarkStart w:id="5" w:name="OLE_LINK378"/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F02DFC">
            <w:pPr>
              <w:snapToGrid w:val="0"/>
              <w:rPr>
                <w:bCs/>
              </w:rPr>
            </w:pPr>
            <w:r>
              <w:rPr>
                <w:bCs/>
              </w:rPr>
              <w:t>Счеты</w:t>
            </w:r>
          </w:p>
        </w:tc>
        <w:tc>
          <w:tcPr>
            <w:tcW w:w="5530" w:type="dxa"/>
          </w:tcPr>
          <w:p w:rsidR="00F02DFC" w:rsidRPr="00E91D54" w:rsidRDefault="00F02DFC" w:rsidP="00F02DF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Pr="0032082A">
              <w:t>шт. должны состоять из двух перекладин двух крепежных накладок из ламинированной фанеры толщиной не менее 18мм.  и 10 шт. цветных бубликов из полиамида  изготовленных методом литья под да</w:t>
            </w:r>
            <w:r w:rsidRPr="0032082A">
              <w:t>в</w:t>
            </w:r>
            <w:r w:rsidRPr="0032082A">
              <w:t>лением. Размер бубликов должен быть не менее 130х38мм  и внутреннее отверстие не менее 38мм</w:t>
            </w:r>
          </w:p>
        </w:tc>
      </w:tr>
      <w:tr w:rsidR="00F02DFC" w:rsidTr="00F02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  <w:bookmarkStart w:id="6" w:name="OLE_LINK365"/>
            <w:bookmarkStart w:id="7" w:name="OLE_LINK366"/>
            <w:bookmarkEnd w:id="4"/>
            <w:bookmarkEnd w:id="5"/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single" w:sz="4" w:space="0" w:color="auto"/>
              <w:right w:val="single" w:sz="4" w:space="0" w:color="auto"/>
            </w:tcBorders>
          </w:tcPr>
          <w:p w:rsidR="00F02DFC" w:rsidRPr="00754ED9" w:rsidRDefault="00F02DFC" w:rsidP="0018546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</w:tcBorders>
          </w:tcPr>
          <w:p w:rsidR="00F02DFC" w:rsidRPr="00754ED9" w:rsidRDefault="00F02DFC" w:rsidP="00F02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 шт. совокупность перекладин и балясин</w:t>
            </w:r>
            <w:r w:rsidR="00FF6AC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полненных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 w:rsidRPr="00754ED9">
              <w:rPr>
                <w:color w:val="000000"/>
              </w:rPr>
              <w:t xml:space="preserve"> </w:t>
            </w:r>
          </w:p>
        </w:tc>
      </w:tr>
      <w:bookmarkEnd w:id="6"/>
      <w:bookmarkEnd w:id="7"/>
      <w:tr w:rsidR="00F02DFC" w:rsidTr="004D426A">
        <w:trPr>
          <w:trHeight w:val="1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single" w:sz="4" w:space="0" w:color="auto"/>
              <w:right w:val="single" w:sz="4" w:space="0" w:color="auto"/>
            </w:tcBorders>
          </w:tcPr>
          <w:p w:rsidR="00F02DFC" w:rsidRPr="00E91D54" w:rsidRDefault="00F02DFC" w:rsidP="00F02DFC">
            <w:r w:rsidRPr="00CA0AD6">
              <w:t>Кронштейн на боковые ограждения горки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</w:tcPr>
          <w:p w:rsidR="00F02DFC" w:rsidRPr="00E91D54" w:rsidRDefault="00F02DFC" w:rsidP="00F02D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FF6AC9">
              <w:t>,</w:t>
            </w:r>
            <w:r w:rsidRPr="00CA0AD6">
              <w:t xml:space="preserve"> выполненн</w:t>
            </w:r>
            <w:r w:rsidRPr="00CA0AD6">
              <w:t>ы</w:t>
            </w:r>
            <w:r w:rsidRPr="00CA0AD6">
              <w:t>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F02DFC" w:rsidRPr="00950839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bottom w:val="nil"/>
              <w:right w:val="single" w:sz="4" w:space="0" w:color="auto"/>
            </w:tcBorders>
          </w:tcPr>
          <w:p w:rsidR="00F02DFC" w:rsidRPr="00E91D54" w:rsidRDefault="00F02DFC" w:rsidP="00F02DFC">
            <w:r>
              <w:t>Ограждение с иллюминатором.</w:t>
            </w:r>
          </w:p>
        </w:tc>
        <w:tc>
          <w:tcPr>
            <w:tcW w:w="5530" w:type="dxa"/>
            <w:tcBorders>
              <w:left w:val="single" w:sz="4" w:space="0" w:color="auto"/>
              <w:bottom w:val="nil"/>
            </w:tcBorders>
          </w:tcPr>
          <w:p w:rsidR="00F02DFC" w:rsidRPr="00E91D54" w:rsidRDefault="00F02DFC" w:rsidP="00F02D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Pr="009D2723">
              <w:t xml:space="preserve"> шт. должно быть выполнено из влагостойкой фанеры марки ФСФ сорт не ниже 2/2 и толщиной не менее 21</w:t>
            </w:r>
            <w:r>
              <w:t xml:space="preserve"> </w:t>
            </w:r>
            <w:r w:rsidRPr="009D2723">
              <w:t xml:space="preserve">мм и </w:t>
            </w:r>
            <w:r>
              <w:t>иметь вырез для пластикового иллюм</w:t>
            </w:r>
            <w:r>
              <w:t>и</w:t>
            </w:r>
            <w:r>
              <w:t>натора.</w:t>
            </w:r>
          </w:p>
        </w:tc>
      </w:tr>
      <w:tr w:rsidR="00F02DFC" w:rsidRPr="00E5065E" w:rsidTr="00F02DFC">
        <w:trPr>
          <w:trHeight w:val="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tcBorders>
              <w:top w:val="nil"/>
              <w:right w:val="single" w:sz="4" w:space="0" w:color="auto"/>
            </w:tcBorders>
          </w:tcPr>
          <w:p w:rsidR="00F02DFC" w:rsidRPr="00E91D54" w:rsidRDefault="00F02DFC" w:rsidP="00185469">
            <w:pPr>
              <w:snapToGrid w:val="0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F02DFC" w:rsidRPr="00E91D54" w:rsidRDefault="00F02DFC" w:rsidP="00185469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02DFC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2C4DCB">
            <w:r>
              <w:t>Материалы</w:t>
            </w:r>
          </w:p>
        </w:tc>
        <w:tc>
          <w:tcPr>
            <w:tcW w:w="5530" w:type="dxa"/>
          </w:tcPr>
          <w:p w:rsidR="00F02DFC" w:rsidRPr="00E91D54" w:rsidRDefault="00F02DFC" w:rsidP="00FF6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5942E3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FF6AC9">
              <w:t xml:space="preserve"> </w:t>
            </w:r>
            <w:bookmarkStart w:id="8" w:name="_GoBack"/>
            <w:bookmarkEnd w:id="8"/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F02DFC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02DFC" w:rsidRPr="00E91D54" w:rsidRDefault="00F02DF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</w:tcPr>
          <w:p w:rsidR="00F02DFC" w:rsidRPr="00E91D54" w:rsidRDefault="00F02DFC" w:rsidP="008361D0">
            <w:r>
              <w:t>Описание</w:t>
            </w:r>
          </w:p>
        </w:tc>
        <w:tc>
          <w:tcPr>
            <w:tcW w:w="5530" w:type="dxa"/>
          </w:tcPr>
          <w:p w:rsidR="00F02DFC" w:rsidRDefault="00F02DFC" w:rsidP="000A1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Детский игровой комплекс состоит из  одной разнов</w:t>
            </w:r>
            <w:r>
              <w:t>ы</w:t>
            </w:r>
            <w:r>
              <w:t>сокой башни</w:t>
            </w:r>
            <w:r w:rsidR="000A1CD8">
              <w:t xml:space="preserve"> и полубашни</w:t>
            </w:r>
            <w:r>
              <w:t xml:space="preserve">. На </w:t>
            </w:r>
            <w:proofErr w:type="spellStart"/>
            <w:r w:rsidR="000A1CD8">
              <w:t>полубашне</w:t>
            </w:r>
            <w:proofErr w:type="spellEnd"/>
            <w:r w:rsidR="000A1CD8">
              <w:t xml:space="preserve"> установлены лестница, горка, счеты и металлическое ограждение. На </w:t>
            </w:r>
            <w:r w:rsidR="000A1CD8">
              <w:lastRenderedPageBreak/>
              <w:t>башне установлены ограждения с балясинами, огра</w:t>
            </w:r>
            <w:r w:rsidR="000A1CD8">
              <w:t>ж</w:t>
            </w:r>
            <w:r w:rsidR="000A1CD8">
              <w:t xml:space="preserve">дения с иллюминаторами, лестница, горка пластиковая. </w:t>
            </w:r>
            <w:r>
              <w:t>Все резьбовые соединения должны быть закрыты ра</w:t>
            </w:r>
            <w:r>
              <w:t>з</w:t>
            </w:r>
            <w:r>
              <w:t>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F8" w:rsidRDefault="00B576F8" w:rsidP="00D74A8E">
      <w:r>
        <w:separator/>
      </w:r>
    </w:p>
  </w:endnote>
  <w:endnote w:type="continuationSeparator" w:id="0">
    <w:p w:rsidR="00B576F8" w:rsidRDefault="00B576F8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F8" w:rsidRDefault="00B576F8" w:rsidP="00D74A8E">
      <w:r>
        <w:separator/>
      </w:r>
    </w:p>
  </w:footnote>
  <w:footnote w:type="continuationSeparator" w:id="0">
    <w:p w:rsidR="00B576F8" w:rsidRDefault="00B576F8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5A22"/>
    <w:rsid w:val="000A1CD8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942E3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476A9"/>
    <w:rsid w:val="00656F87"/>
    <w:rsid w:val="006622AE"/>
    <w:rsid w:val="0067772F"/>
    <w:rsid w:val="006806C4"/>
    <w:rsid w:val="00683143"/>
    <w:rsid w:val="006861C9"/>
    <w:rsid w:val="00697BA8"/>
    <w:rsid w:val="006A17B2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5BF3"/>
    <w:rsid w:val="00B3681A"/>
    <w:rsid w:val="00B450A3"/>
    <w:rsid w:val="00B5498E"/>
    <w:rsid w:val="00B5538D"/>
    <w:rsid w:val="00B56210"/>
    <w:rsid w:val="00B576F8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178CA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C2ED3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2DFC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4AA3"/>
    <w:rsid w:val="00FC584F"/>
    <w:rsid w:val="00FD21AB"/>
    <w:rsid w:val="00FD774A"/>
    <w:rsid w:val="00FD7B8E"/>
    <w:rsid w:val="00FF286F"/>
    <w:rsid w:val="00FF31DC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058E-CE3E-41C3-AFBE-58DBD8EA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4</cp:revision>
  <cp:lastPrinted>2011-05-31T12:13:00Z</cp:lastPrinted>
  <dcterms:created xsi:type="dcterms:W3CDTF">2013-10-18T01:16:00Z</dcterms:created>
  <dcterms:modified xsi:type="dcterms:W3CDTF">2014-10-24T12:10:00Z</dcterms:modified>
</cp:coreProperties>
</file>